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81" w:type="dxa"/>
        <w:tblInd w:w="103" w:type="dxa"/>
        <w:tblLook w:val="04A0"/>
      </w:tblPr>
      <w:tblGrid>
        <w:gridCol w:w="995"/>
        <w:gridCol w:w="6570"/>
        <w:gridCol w:w="2316"/>
      </w:tblGrid>
      <w:tr w:rsidR="00C3228A" w:rsidRPr="00F17CBA" w:rsidTr="00C3228A">
        <w:trPr>
          <w:cantSplit/>
          <w:trHeight w:val="238"/>
        </w:trPr>
        <w:tc>
          <w:tcPr>
            <w:tcW w:w="756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3228A" w:rsidRPr="009A1987" w:rsidRDefault="00C3228A" w:rsidP="00C3228A">
            <w:pPr>
              <w:rPr>
                <w:rFonts w:eastAsia="Times New Roman"/>
                <w:b/>
                <w:bCs/>
                <w:i/>
                <w:color w:val="FFFFFF"/>
                <w:sz w:val="24"/>
                <w:lang w:val="en-US" w:eastAsia="hr-HR"/>
              </w:rPr>
            </w:pPr>
            <w:r w:rsidRPr="009A1987">
              <w:rPr>
                <w:rFonts w:eastAsia="Times New Roman"/>
                <w:b/>
                <w:bCs/>
                <w:i/>
                <w:noProof/>
                <w:color w:val="FFFFFF"/>
                <w:lang w:val="en-US"/>
              </w:rPr>
              <w:drawing>
                <wp:anchor distT="0" distB="0" distL="114300" distR="114300" simplePos="0" relativeHeight="251659776" behindDoc="1" locked="0" layoutInCell="1" allowOverlap="1">
                  <wp:simplePos x="0" y="0"/>
                  <wp:positionH relativeFrom="column">
                    <wp:posOffset>63500</wp:posOffset>
                  </wp:positionH>
                  <wp:positionV relativeFrom="paragraph">
                    <wp:posOffset>-1318895</wp:posOffset>
                  </wp:positionV>
                  <wp:extent cx="1421130" cy="1333500"/>
                  <wp:effectExtent l="133350" t="76200" r="83820" b="133350"/>
                  <wp:wrapTopAndBottom/>
                  <wp:docPr id="1" name="Picture 1" descr="C:\Users\Philipe\Desktop\logo bal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hilipe\Desktop\logo bal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1130" cy="133350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</pic:spPr>
                      </pic:pic>
                    </a:graphicData>
                  </a:graphic>
                </wp:anchor>
              </w:drawing>
            </w:r>
            <w:r w:rsidRPr="009A1987">
              <w:rPr>
                <w:rFonts w:eastAsia="Times New Roman"/>
                <w:b/>
                <w:bCs/>
                <w:i/>
                <w:color w:val="FFFFFF"/>
                <w:lang w:val="en-US" w:eastAsia="hr-HR"/>
              </w:rPr>
              <w:t xml:space="preserve"> </w:t>
            </w:r>
            <w:r w:rsidRPr="00C3228A">
              <w:rPr>
                <w:rFonts w:eastAsia="Times New Roman"/>
                <w:b/>
                <w:bCs/>
                <w:i/>
                <w:lang w:val="en-US" w:eastAsia="hr-HR"/>
              </w:rPr>
              <w:t xml:space="preserve">QUESTIONNAIRE BALMAS </w:t>
            </w:r>
          </w:p>
        </w:tc>
        <w:tc>
          <w:tcPr>
            <w:tcW w:w="23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228A" w:rsidRPr="00815AA4" w:rsidRDefault="00C3228A" w:rsidP="00C3228A">
            <w:pPr>
              <w:pStyle w:val="NoSpacing"/>
              <w:jc w:val="center"/>
              <w:rPr>
                <w:lang w:val="en-US"/>
              </w:rPr>
            </w:pPr>
            <w:r w:rsidRPr="00815AA4">
              <w:rPr>
                <w:noProof/>
                <w:lang w:val="en-US"/>
              </w:rPr>
              <w:drawing>
                <wp:inline distT="0" distB="0" distL="0" distR="0">
                  <wp:extent cx="1323975" cy="657225"/>
                  <wp:effectExtent l="0" t="0" r="9525" b="9525"/>
                  <wp:docPr id="2" name="Picture 2" descr="Mare-nostrum_logo_mal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are-nostrum_logo_mal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3228A" w:rsidRPr="00815AA4" w:rsidRDefault="00C3228A" w:rsidP="00C3228A">
            <w:pPr>
              <w:pStyle w:val="NoSpacing"/>
              <w:jc w:val="center"/>
              <w:rPr>
                <w:lang w:val="en-US"/>
              </w:rPr>
            </w:pPr>
          </w:p>
          <w:p w:rsidR="00C3228A" w:rsidRPr="00C3228A" w:rsidRDefault="00C3228A" w:rsidP="00C3228A">
            <w:pPr>
              <w:pStyle w:val="NoSpacing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Cs/>
                <w:sz w:val="20"/>
                <w:szCs w:val="24"/>
                <w:lang w:val="en-US"/>
              </w:rPr>
            </w:pPr>
            <w:r w:rsidRPr="00C3228A">
              <w:rPr>
                <w:rFonts w:ascii="Times New Roman" w:hAnsi="Times New Roman" w:cs="Times New Roman"/>
                <w:bCs/>
                <w:sz w:val="20"/>
                <w:szCs w:val="24"/>
                <w:lang w:val="en-US"/>
              </w:rPr>
              <w:t xml:space="preserve">CROATIAN SHIPOWNERS’ ASSOCIATION </w:t>
            </w:r>
          </w:p>
          <w:p w:rsidR="00C3228A" w:rsidRDefault="00C3228A" w:rsidP="00C3228A">
            <w:pPr>
              <w:pStyle w:val="NoSpacing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Cs/>
                <w:sz w:val="20"/>
                <w:szCs w:val="24"/>
                <w:lang w:val="en-US"/>
              </w:rPr>
            </w:pPr>
            <w:r w:rsidRPr="00C3228A">
              <w:rPr>
                <w:rFonts w:ascii="Times New Roman" w:hAnsi="Times New Roman" w:cs="Times New Roman"/>
                <w:bCs/>
                <w:sz w:val="20"/>
                <w:szCs w:val="24"/>
                <w:lang w:val="en-US"/>
              </w:rPr>
              <w:t xml:space="preserve">Zagreb, </w:t>
            </w:r>
          </w:p>
          <w:p w:rsidR="00C3228A" w:rsidRPr="00C3228A" w:rsidRDefault="00C3228A" w:rsidP="00C3228A">
            <w:pPr>
              <w:pStyle w:val="NoSpacing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Cs/>
                <w:sz w:val="20"/>
                <w:szCs w:val="24"/>
                <w:lang w:val="en-US"/>
              </w:rPr>
            </w:pPr>
            <w:r w:rsidRPr="00C3228A">
              <w:rPr>
                <w:rFonts w:ascii="Times New Roman" w:hAnsi="Times New Roman" w:cs="Times New Roman"/>
                <w:bCs/>
                <w:sz w:val="20"/>
                <w:szCs w:val="24"/>
                <w:lang w:val="en-US"/>
              </w:rPr>
              <w:t>Republic of Croatia</w:t>
            </w:r>
            <w:bookmarkStart w:id="0" w:name="_GoBack"/>
            <w:bookmarkEnd w:id="0"/>
          </w:p>
          <w:p w:rsidR="00C3228A" w:rsidRPr="00815AA4" w:rsidRDefault="00C3228A" w:rsidP="00C3228A">
            <w:pPr>
              <w:jc w:val="center"/>
              <w:rPr>
                <w:rFonts w:eastAsia="Times New Roman"/>
                <w:b/>
                <w:bCs/>
                <w:i/>
                <w:color w:val="FFFFFF"/>
                <w:lang w:val="en-US" w:eastAsia="hr-HR"/>
              </w:rPr>
            </w:pPr>
          </w:p>
        </w:tc>
      </w:tr>
      <w:tr w:rsidR="00C3228A" w:rsidRPr="00F17CBA" w:rsidTr="00C3228A">
        <w:trPr>
          <w:cantSplit/>
          <w:trHeight w:val="238"/>
        </w:trPr>
        <w:tc>
          <w:tcPr>
            <w:tcW w:w="756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3228A" w:rsidRPr="00F17CBA" w:rsidRDefault="00C3228A" w:rsidP="00C3228A">
            <w:pPr>
              <w:jc w:val="center"/>
              <w:rPr>
                <w:rFonts w:ascii="Arial Narrow" w:hAnsi="Arial Narrow"/>
                <w:b/>
                <w:bCs/>
                <w:sz w:val="24"/>
                <w:szCs w:val="24"/>
                <w:lang w:val="en-GB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F17CBA" w:rsidRDefault="00C3228A" w:rsidP="00C3228A">
            <w:pPr>
              <w:jc w:val="center"/>
              <w:rPr>
                <w:rFonts w:ascii="Arial Narrow" w:hAnsi="Arial Narrow"/>
                <w:b/>
                <w:bCs/>
                <w:sz w:val="24"/>
                <w:szCs w:val="24"/>
                <w:lang w:val="en-GB"/>
              </w:rPr>
            </w:pPr>
          </w:p>
        </w:tc>
      </w:tr>
      <w:tr w:rsidR="00C3228A" w:rsidRPr="00F17CBA" w:rsidTr="00C3228A">
        <w:trPr>
          <w:cantSplit/>
          <w:trHeight w:val="238"/>
        </w:trPr>
        <w:tc>
          <w:tcPr>
            <w:tcW w:w="756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3228A" w:rsidRPr="00F17CBA" w:rsidRDefault="00C3228A" w:rsidP="00C3228A">
            <w:pPr>
              <w:jc w:val="center"/>
              <w:rPr>
                <w:rFonts w:ascii="Arial Narrow" w:hAnsi="Arial Narrow"/>
                <w:b/>
                <w:bCs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b/>
                <w:bCs/>
                <w:sz w:val="24"/>
                <w:szCs w:val="24"/>
                <w:lang w:val="en-GB"/>
              </w:rPr>
              <w:t>Sediment management in partner States</w:t>
            </w:r>
          </w:p>
        </w:tc>
        <w:tc>
          <w:tcPr>
            <w:tcW w:w="23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F17CBA" w:rsidRDefault="00C3228A" w:rsidP="00C3228A">
            <w:pPr>
              <w:jc w:val="center"/>
              <w:rPr>
                <w:rFonts w:ascii="Arial Narrow" w:hAnsi="Arial Narrow"/>
                <w:b/>
                <w:bCs/>
                <w:sz w:val="24"/>
                <w:szCs w:val="24"/>
                <w:lang w:val="en-GB"/>
              </w:rPr>
            </w:pPr>
          </w:p>
        </w:tc>
      </w:tr>
      <w:tr w:rsidR="00C3228A" w:rsidRPr="00F17CBA" w:rsidTr="00C3228A">
        <w:trPr>
          <w:cantSplit/>
          <w:trHeight w:val="238"/>
        </w:trPr>
        <w:tc>
          <w:tcPr>
            <w:tcW w:w="75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3228A" w:rsidRPr="00F17CBA" w:rsidRDefault="00C3228A" w:rsidP="00C3228A">
            <w:pPr>
              <w:jc w:val="center"/>
              <w:rPr>
                <w:rFonts w:ascii="Arial Narrow" w:hAnsi="Arial Narrow"/>
                <w:b/>
                <w:bCs/>
                <w:sz w:val="24"/>
                <w:szCs w:val="24"/>
                <w:lang w:val="en-GB"/>
              </w:rPr>
            </w:pP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C3228A" w:rsidP="00C3228A">
            <w:pPr>
              <w:jc w:val="center"/>
              <w:rPr>
                <w:rFonts w:ascii="Arial Narrow" w:hAnsi="Arial Narrow"/>
                <w:b/>
                <w:bCs/>
                <w:sz w:val="24"/>
                <w:szCs w:val="24"/>
                <w:lang w:val="en-GB"/>
              </w:rPr>
            </w:pP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1"/>
                <w:numId w:val="5"/>
              </w:numPr>
              <w:ind w:left="707"/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28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Are national rules and regulations regarding sediment reception, analysis and deployment developed?</w:t>
            </w:r>
          </w:p>
          <w:p w:rsidR="00C3228A" w:rsidRPr="00F17CBA" w:rsidRDefault="00C3228A" w:rsidP="00C3228A">
            <w:pPr>
              <w:pStyle w:val="Quote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lang w:val="en-GB"/>
              </w:rPr>
              <w:t>Please provide a copy of national rules and regulations as an attachment to the questionnaire.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Default="00C3228A" w:rsidP="00C3228A">
            <w:pPr>
              <w:jc w:val="center"/>
              <w:rPr>
                <w:rFonts w:ascii="Arial Narrow" w:hAnsi="Arial Narrow"/>
                <w:bCs/>
                <w:sz w:val="24"/>
                <w:szCs w:val="24"/>
                <w:lang w:val="en-GB"/>
              </w:rPr>
            </w:pPr>
            <w:r w:rsidRPr="00D13F5E">
              <w:rPr>
                <w:rFonts w:ascii="Arial Narrow" w:hAnsi="Arial Narrow"/>
                <w:bCs/>
                <w:sz w:val="24"/>
                <w:szCs w:val="24"/>
                <w:lang w:val="en-GB"/>
              </w:rPr>
              <w:t>Yes</w:t>
            </w:r>
            <w:r>
              <w:rPr>
                <w:rFonts w:ascii="Arial Narrow" w:hAnsi="Arial Narrow"/>
                <w:bCs/>
                <w:sz w:val="24"/>
                <w:szCs w:val="24"/>
                <w:lang w:val="en-GB"/>
              </w:rPr>
              <w:t xml:space="preserve"> </w:t>
            </w:r>
            <w:r w:rsidRPr="00D13F5E">
              <w:rPr>
                <w:rFonts w:ascii="Arial Narrow" w:hAnsi="Arial Narrow"/>
                <w:bCs/>
                <w:sz w:val="24"/>
                <w:szCs w:val="24"/>
                <w:lang w:val="en-GB"/>
              </w:rPr>
              <w:t>/</w:t>
            </w:r>
            <w:r>
              <w:rPr>
                <w:rFonts w:ascii="Arial Narrow" w:hAnsi="Arial Narrow"/>
                <w:bCs/>
                <w:sz w:val="24"/>
                <w:szCs w:val="24"/>
                <w:lang w:val="en-GB"/>
              </w:rPr>
              <w:t xml:space="preserve"> </w:t>
            </w:r>
            <w:r w:rsidRPr="00D13F5E">
              <w:rPr>
                <w:rFonts w:ascii="Arial Narrow" w:hAnsi="Arial Narrow"/>
                <w:bCs/>
                <w:sz w:val="24"/>
                <w:szCs w:val="24"/>
                <w:lang w:val="en-GB"/>
              </w:rPr>
              <w:t>No</w:t>
            </w:r>
          </w:p>
          <w:p w:rsidR="00F83ED3" w:rsidRDefault="00F83ED3" w:rsidP="00F83ED3">
            <w:pPr>
              <w:jc w:val="center"/>
              <w:rPr>
                <w:rFonts w:ascii="Arial Narrow" w:hAnsi="Arial Narrow"/>
                <w:bCs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bCs/>
                <w:sz w:val="24"/>
                <w:szCs w:val="24"/>
                <w:lang w:val="en-GB"/>
              </w:rPr>
              <w:t xml:space="preserve">A regional template has been developed and there are five (5) Pacific islands (Samoa, Fiji, PNG, Tonga, Cook Islands) that have been developed rules and regulations regarding sediment reception. </w:t>
            </w:r>
          </w:p>
          <w:p w:rsidR="00F83ED3" w:rsidRPr="00D13F5E" w:rsidRDefault="00F83ED3" w:rsidP="00F83ED3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bCs/>
                <w:sz w:val="24"/>
                <w:szCs w:val="24"/>
                <w:lang w:val="en-GB"/>
              </w:rPr>
              <w:t>Attached regional template and PNG BWM Act.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Are national rules and regulations regarding sediment reception, analysis and deployment in force?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Default="00C3228A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D13F5E">
              <w:rPr>
                <w:rFonts w:ascii="Arial Narrow" w:hAnsi="Arial Narrow"/>
                <w:sz w:val="24"/>
                <w:szCs w:val="24"/>
                <w:lang w:val="en-GB"/>
              </w:rPr>
              <w:t>Yes / No</w:t>
            </w:r>
          </w:p>
          <w:p w:rsidR="00F83ED3" w:rsidRPr="00F17CBA" w:rsidRDefault="00F83ED3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As above.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If national rules and regulations are not yet prepared or in force, do you plan to introduce rules regulating sediment disposal not later than 31</w:t>
            </w:r>
            <w:r w:rsidRPr="00F03EC4">
              <w:rPr>
                <w:rFonts w:ascii="Arial Narrow" w:hAnsi="Arial Narrow"/>
                <w:sz w:val="24"/>
                <w:szCs w:val="24"/>
                <w:vertAlign w:val="superscript"/>
                <w:lang w:val="en-GB"/>
              </w:rPr>
              <w:t>st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 December 2016?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Default="00C3228A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D13F5E">
              <w:rPr>
                <w:rFonts w:ascii="Arial Narrow" w:hAnsi="Arial Narrow"/>
                <w:sz w:val="24"/>
                <w:szCs w:val="24"/>
                <w:lang w:val="en-GB"/>
              </w:rPr>
              <w:t>Yes / No</w:t>
            </w:r>
          </w:p>
          <w:p w:rsidR="00F83ED3" w:rsidRDefault="00F83ED3" w:rsidP="00F83ED3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Yes we would like for all Pacific islands to have these in place by Dec 2016.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28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How many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port facilities </w:t>
            </w:r>
            <w:r w:rsidRPr="00DE7FEA">
              <w:rPr>
                <w:rFonts w:ascii="Arial Narrow" w:hAnsi="Arial Narrow"/>
                <w:sz w:val="24"/>
                <w:szCs w:val="24"/>
                <w:lang w:val="en-GB"/>
              </w:rPr>
              <w:t>where sediments may be accepted or discharged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would be obliged to comply with BWM Article 5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(sedimen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>t reception facility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)?</w:t>
            </w:r>
          </w:p>
          <w:p w:rsidR="00C3228A" w:rsidRPr="0016721B" w:rsidRDefault="00C3228A" w:rsidP="00C3228A">
            <w:pPr>
              <w:pStyle w:val="Quote"/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16721B">
              <w:rPr>
                <w:lang w:val="en-GB"/>
              </w:rPr>
              <w:t xml:space="preserve">The number should include </w:t>
            </w:r>
            <w:r>
              <w:rPr>
                <w:lang w:val="en-GB"/>
              </w:rPr>
              <w:t xml:space="preserve">shipyards, </w:t>
            </w:r>
            <w:r w:rsidRPr="0016721B">
              <w:rPr>
                <w:lang w:val="en-GB"/>
              </w:rPr>
              <w:t xml:space="preserve">dry-docks, ship service areas and any similar </w:t>
            </w:r>
            <w:r>
              <w:rPr>
                <w:lang w:val="en-GB"/>
              </w:rPr>
              <w:t xml:space="preserve">port </w:t>
            </w:r>
            <w:r w:rsidRPr="0016721B">
              <w:rPr>
                <w:lang w:val="en-GB"/>
              </w:rPr>
              <w:t xml:space="preserve">facilities where sediment cleaning or reception </w:t>
            </w:r>
            <w:r>
              <w:rPr>
                <w:lang w:val="en-GB"/>
              </w:rPr>
              <w:t>may be carried out</w:t>
            </w:r>
            <w:r w:rsidRPr="0016721B">
              <w:rPr>
                <w:lang w:val="en-GB"/>
              </w:rPr>
              <w:t>.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16 port facilities (see attached excel spreadsheet)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How much weight (tons) of sediments is expected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>to be discharged in all sediment reception facilities per annum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6D4230" w:rsidP="006D4230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Unknown at this stage</w:t>
            </w:r>
            <w:r w:rsidR="00C3228A">
              <w:rPr>
                <w:rFonts w:ascii="Arial Narrow" w:hAnsi="Arial Narrow"/>
                <w:sz w:val="24"/>
                <w:szCs w:val="24"/>
                <w:lang w:val="en-GB"/>
              </w:rPr>
              <w:t xml:space="preserve"> tons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How many stationary land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reception facilities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exist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(holds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or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tanks)?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Unknown at this stage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How many mobile land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reception facilities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>exist (containers or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 tanks)?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Unknown at this stage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How many floating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reception facilities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exist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(ships, barges)?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1 only in Suva, Fiji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28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List of sediment reception facilities' availability and location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is prepared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(according to BWM Article 14.1.b)?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 </w:t>
            </w:r>
          </w:p>
          <w:p w:rsidR="00C3228A" w:rsidRPr="00F17CBA" w:rsidRDefault="00C3228A" w:rsidP="00C3228A">
            <w:pPr>
              <w:pStyle w:val="Quote"/>
              <w:rPr>
                <w:lang w:val="en-GB"/>
              </w:rPr>
            </w:pPr>
            <w:r>
              <w:rPr>
                <w:lang w:val="en-GB"/>
              </w:rPr>
              <w:t>Please provide a list as an attachment to the questionnaire.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D13F5E" w:rsidRDefault="00C3228A" w:rsidP="006D4230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D13F5E">
              <w:rPr>
                <w:rFonts w:ascii="Arial Narrow" w:hAnsi="Arial Narrow"/>
                <w:bCs/>
                <w:sz w:val="24"/>
                <w:szCs w:val="24"/>
                <w:lang w:val="en-GB"/>
              </w:rPr>
              <w:t>Yes</w:t>
            </w:r>
            <w:r>
              <w:rPr>
                <w:rFonts w:ascii="Arial Narrow" w:hAnsi="Arial Narrow"/>
                <w:bCs/>
                <w:sz w:val="24"/>
                <w:szCs w:val="24"/>
                <w:lang w:val="en-GB"/>
              </w:rPr>
              <w:t xml:space="preserve"> </w:t>
            </w:r>
            <w:r w:rsidR="006D4230">
              <w:rPr>
                <w:rFonts w:ascii="Arial Narrow" w:hAnsi="Arial Narrow"/>
                <w:bCs/>
                <w:sz w:val="24"/>
                <w:szCs w:val="24"/>
                <w:lang w:val="en-GB"/>
              </w:rPr>
              <w:t>see attached excel spreadsheet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What is the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annual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total capacity of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all sediment reception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facilities?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Unknown at this stage</w:t>
            </w:r>
            <w:r w:rsidR="00C3228A">
              <w:rPr>
                <w:rFonts w:ascii="Arial Narrow" w:hAnsi="Arial Narrow"/>
                <w:sz w:val="24"/>
                <w:szCs w:val="24"/>
                <w:lang w:val="en-GB"/>
              </w:rPr>
              <w:t xml:space="preserve"> tons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Is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there a dedicated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treatment procedure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for the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water/moisture segregated from the sediment?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D13F5E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bCs/>
                <w:sz w:val="24"/>
                <w:szCs w:val="24"/>
                <w:lang w:val="en-GB"/>
              </w:rPr>
              <w:t>Unknown at this stage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W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ater/moisture segregated from the sediment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is mostly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discharged in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dedicated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area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>s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D13F5E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bCs/>
                <w:sz w:val="24"/>
                <w:szCs w:val="24"/>
                <w:lang w:val="en-GB"/>
              </w:rPr>
              <w:t>Unknown at this stage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W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ater/moisture segregated from the sediment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is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treated and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mostly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discharged back to sea?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D13F5E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bCs/>
                <w:sz w:val="24"/>
                <w:szCs w:val="24"/>
                <w:lang w:val="en-GB"/>
              </w:rPr>
              <w:t>Unknown at this stage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The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sediments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received are regularly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analysed in a laboratory facility?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D13F5E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bCs/>
                <w:sz w:val="24"/>
                <w:szCs w:val="24"/>
                <w:lang w:val="en-GB"/>
              </w:rPr>
              <w:t>Unknown at this stage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How many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>sediment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analyses are planned / carried out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per annum?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Unknown at this stage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How many hours does it take to deliver laboratory test results, in average?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Unknown at this stage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How many ships had delays due to sediment sampling and analysis per annum?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Unknown at this stage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How many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>dedicated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 land areas are used to accept and deploy sediments permanently?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Unknown at this stage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How many people is employed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>(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full time equivalent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>)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 for sediment related operations?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Unknown at this stage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Shore staff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employed for sediment related operations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 is required to attend dedicated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training program?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D13F5E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Unknown at this stage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The Risk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Assessment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>(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to human health, the environment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>and coast dependent activities)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is mandatory prerequisite to build or operate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reception/treatment facilities?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D13F5E" w:rsidRDefault="00C3228A" w:rsidP="006D4230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D13F5E">
              <w:rPr>
                <w:rFonts w:ascii="Arial Narrow" w:hAnsi="Arial Narrow"/>
                <w:bCs/>
                <w:sz w:val="24"/>
                <w:szCs w:val="24"/>
                <w:lang w:val="en-GB"/>
              </w:rPr>
              <w:t>Yes</w:t>
            </w:r>
            <w:r w:rsidR="006D4230">
              <w:rPr>
                <w:rFonts w:ascii="Arial Narrow" w:hAnsi="Arial Narrow"/>
                <w:bCs/>
                <w:sz w:val="24"/>
                <w:szCs w:val="24"/>
                <w:lang w:val="en-GB"/>
              </w:rPr>
              <w:t xml:space="preserve"> (this is in accordance with PICTs environment practices)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Are there specialized berths required for the sediment cleaning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>and unloading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D13F5E" w:rsidRDefault="00C3228A" w:rsidP="006D4230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D13F5E">
              <w:rPr>
                <w:rFonts w:ascii="Arial Narrow" w:hAnsi="Arial Narrow"/>
                <w:bCs/>
                <w:sz w:val="24"/>
                <w:szCs w:val="24"/>
                <w:lang w:val="en-GB"/>
              </w:rPr>
              <w:t>Yes</w:t>
            </w:r>
            <w:r>
              <w:rPr>
                <w:rFonts w:ascii="Arial Narrow" w:hAnsi="Arial Narrow"/>
                <w:bCs/>
                <w:sz w:val="24"/>
                <w:szCs w:val="24"/>
                <w:lang w:val="en-GB"/>
              </w:rPr>
              <w:t xml:space="preserve"> </w:t>
            </w:r>
            <w:r w:rsidR="006D4230">
              <w:rPr>
                <w:rFonts w:ascii="Arial Narrow" w:hAnsi="Arial Narrow"/>
                <w:bCs/>
                <w:sz w:val="24"/>
                <w:szCs w:val="24"/>
                <w:lang w:val="en-GB"/>
              </w:rPr>
              <w:t>(all facilities are at specialised berths)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Are there additional port charges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>levied to ships disposing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 sediments?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D13F5E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Unknown at this stage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What is the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 xml:space="preserve">average 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cost of additional port charges for disposal of sediments? 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Unknown at this stage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Are packaging and labelling requirements developed for sediment transport?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D13F5E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Unknown at this stage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141919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141919">
              <w:rPr>
                <w:rFonts w:ascii="Arial Narrow" w:hAnsi="Arial Narrow"/>
                <w:sz w:val="24"/>
                <w:szCs w:val="24"/>
                <w:lang w:val="en-GB"/>
              </w:rPr>
              <w:t>At least 48 hours advance notice is required for sediment cleaning or unloading?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D13F5E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Unknown at this stage</w:t>
            </w:r>
          </w:p>
        </w:tc>
      </w:tr>
      <w:tr w:rsidR="00C3228A" w:rsidRPr="00F17CBA" w:rsidTr="00C3228A">
        <w:trPr>
          <w:cantSplit/>
          <w:trHeight w:val="634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228A" w:rsidRPr="00DE7FEA" w:rsidRDefault="00C3228A" w:rsidP="00C3228A">
            <w:pPr>
              <w:pStyle w:val="ListParagraph"/>
              <w:numPr>
                <w:ilvl w:val="0"/>
                <w:numId w:val="5"/>
              </w:numPr>
              <w:rPr>
                <w:rFonts w:ascii="Arial Narrow" w:hAnsi="Arial Narrow"/>
                <w:sz w:val="24"/>
                <w:szCs w:val="24"/>
                <w:lang w:val="en-GB"/>
              </w:rPr>
            </w:pPr>
          </w:p>
        </w:tc>
        <w:tc>
          <w:tcPr>
            <w:tcW w:w="6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F17CBA" w:rsidRDefault="00C3228A" w:rsidP="00C3228A">
            <w:pPr>
              <w:rPr>
                <w:rFonts w:ascii="Arial Narrow" w:hAnsi="Arial Narrow"/>
                <w:sz w:val="24"/>
                <w:szCs w:val="24"/>
                <w:lang w:val="en-GB"/>
              </w:rPr>
            </w:pP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>Ship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>’s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 crew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>s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 </w:t>
            </w:r>
            <w:r>
              <w:rPr>
                <w:rFonts w:ascii="Arial Narrow" w:hAnsi="Arial Narrow"/>
                <w:sz w:val="24"/>
                <w:szCs w:val="24"/>
                <w:lang w:val="en-GB"/>
              </w:rPr>
              <w:t>are allowed to clean and unload</w:t>
            </w:r>
            <w:r w:rsidRPr="00F17CBA">
              <w:rPr>
                <w:rFonts w:ascii="Arial Narrow" w:hAnsi="Arial Narrow"/>
                <w:sz w:val="24"/>
                <w:szCs w:val="24"/>
                <w:lang w:val="en-GB"/>
              </w:rPr>
              <w:t xml:space="preserve"> sediments?</w:t>
            </w:r>
          </w:p>
        </w:tc>
        <w:tc>
          <w:tcPr>
            <w:tcW w:w="2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228A" w:rsidRPr="00D13F5E" w:rsidRDefault="006D4230" w:rsidP="00C3228A">
            <w:pPr>
              <w:jc w:val="center"/>
              <w:rPr>
                <w:rFonts w:ascii="Arial Narrow" w:hAnsi="Arial Narrow"/>
                <w:sz w:val="24"/>
                <w:szCs w:val="24"/>
                <w:lang w:val="en-GB"/>
              </w:rPr>
            </w:pPr>
            <w:r>
              <w:rPr>
                <w:rFonts w:ascii="Arial Narrow" w:hAnsi="Arial Narrow"/>
                <w:sz w:val="24"/>
                <w:szCs w:val="24"/>
                <w:lang w:val="en-GB"/>
              </w:rPr>
              <w:t>Unknown at this stage</w:t>
            </w:r>
          </w:p>
        </w:tc>
      </w:tr>
    </w:tbl>
    <w:p w:rsidR="00F1365D" w:rsidRDefault="00F1365D"/>
    <w:sectPr w:rsidR="00F1365D" w:rsidSect="001051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5F26" w:rsidRDefault="00D65F26" w:rsidP="00DE7FEA">
      <w:r>
        <w:separator/>
      </w:r>
    </w:p>
  </w:endnote>
  <w:endnote w:type="continuationSeparator" w:id="1">
    <w:p w:rsidR="00D65F26" w:rsidRDefault="00D65F26" w:rsidP="00DE7F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5F26" w:rsidRDefault="00D65F26" w:rsidP="00DE7FEA">
      <w:r>
        <w:separator/>
      </w:r>
    </w:p>
  </w:footnote>
  <w:footnote w:type="continuationSeparator" w:id="1">
    <w:p w:rsidR="00D65F26" w:rsidRDefault="00D65F26" w:rsidP="00DE7FE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E464A"/>
    <w:multiLevelType w:val="hybridMultilevel"/>
    <w:tmpl w:val="A18ABB0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EB1E3F"/>
    <w:multiLevelType w:val="hybridMultilevel"/>
    <w:tmpl w:val="1F7C3A4C"/>
    <w:lvl w:ilvl="0" w:tplc="041A000F">
      <w:start w:val="1"/>
      <w:numFmt w:val="decimal"/>
      <w:lvlText w:val="%1."/>
      <w:lvlJc w:val="left"/>
      <w:pPr>
        <w:ind w:left="1800" w:hanging="360"/>
      </w:p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25E03636"/>
    <w:multiLevelType w:val="hybridMultilevel"/>
    <w:tmpl w:val="D8A6E8C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84264E"/>
    <w:multiLevelType w:val="hybridMultilevel"/>
    <w:tmpl w:val="34227C6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0F">
      <w:start w:val="1"/>
      <w:numFmt w:val="decimal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9A2C24"/>
    <w:multiLevelType w:val="hybridMultilevel"/>
    <w:tmpl w:val="1FB0E92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801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17CBA"/>
    <w:rsid w:val="001051DA"/>
    <w:rsid w:val="00141919"/>
    <w:rsid w:val="0016721B"/>
    <w:rsid w:val="00173D2F"/>
    <w:rsid w:val="005426EA"/>
    <w:rsid w:val="005869C6"/>
    <w:rsid w:val="00592EC5"/>
    <w:rsid w:val="00694B2C"/>
    <w:rsid w:val="006D4230"/>
    <w:rsid w:val="00703AF1"/>
    <w:rsid w:val="009B554F"/>
    <w:rsid w:val="00AD6B75"/>
    <w:rsid w:val="00B81A45"/>
    <w:rsid w:val="00C3228A"/>
    <w:rsid w:val="00D13F5E"/>
    <w:rsid w:val="00D61FCA"/>
    <w:rsid w:val="00D65F26"/>
    <w:rsid w:val="00DE7FEA"/>
    <w:rsid w:val="00E122E3"/>
    <w:rsid w:val="00E85C29"/>
    <w:rsid w:val="00F03EC4"/>
    <w:rsid w:val="00F1365D"/>
    <w:rsid w:val="00F17CBA"/>
    <w:rsid w:val="00F83E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7FE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rsid w:val="00DE7FEA"/>
    <w:rPr>
      <w:rFonts w:ascii="Arial Narrow" w:hAnsi="Arial Narrow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DE7FEA"/>
    <w:rPr>
      <w:rFonts w:ascii="Arial Narrow" w:hAnsi="Arial Narrow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DE7FEA"/>
    <w:rPr>
      <w:vertAlign w:val="superscript"/>
    </w:rPr>
  </w:style>
  <w:style w:type="paragraph" w:styleId="ListParagraph">
    <w:name w:val="List Paragraph"/>
    <w:basedOn w:val="Normal"/>
    <w:uiPriority w:val="34"/>
    <w:qFormat/>
    <w:rsid w:val="00DE7FEA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B81A45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B81A45"/>
    <w:rPr>
      <w:i/>
      <w:iCs/>
      <w:color w:val="000000" w:themeColor="text1"/>
    </w:rPr>
  </w:style>
  <w:style w:type="paragraph" w:styleId="NoSpacing">
    <w:name w:val="No Spacing"/>
    <w:uiPriority w:val="1"/>
    <w:qFormat/>
    <w:rsid w:val="00C3228A"/>
    <w:rPr>
      <w:rFonts w:asciiTheme="minorHAnsi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3ED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3ED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5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44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93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077A8E-B2C0-4FC9-BEF4-3304DA30B3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589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DZ</dc:creator>
  <cp:lastModifiedBy>anthonyt</cp:lastModifiedBy>
  <cp:revision>2</cp:revision>
  <dcterms:created xsi:type="dcterms:W3CDTF">2015-02-01T19:52:00Z</dcterms:created>
  <dcterms:modified xsi:type="dcterms:W3CDTF">2015-02-01T19:52:00Z</dcterms:modified>
</cp:coreProperties>
</file>